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8712" w:type="dxa"/>
        <w:tblInd w:w="144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1848"/>
        <w:gridCol w:w="3143"/>
        <w:gridCol w:w="1317"/>
        <w:gridCol w:w="1273"/>
        <w:gridCol w:w="1131"/>
      </w:tblGrid>
      <w:tr w:rsidR="00BF101A" w:rsidRPr="00A755D5" w:rsidTr="00BF101A">
        <w:trPr>
          <w:trHeight w:val="144"/>
        </w:trPr>
        <w:tc>
          <w:tcPr>
            <w:tcW w:w="758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BF101A" w:rsidRPr="00BF101A" w:rsidRDefault="00BF101A" w:rsidP="00F0742E">
            <w:pPr>
              <w:pStyle w:val="Texto"/>
              <w:spacing w:after="42"/>
              <w:ind w:firstLine="0"/>
              <w:jc w:val="center"/>
              <w:rPr>
                <w:b/>
                <w:sz w:val="16"/>
                <w:szCs w:val="16"/>
                <w:lang w:eastAsia="es-MX"/>
              </w:rPr>
            </w:pPr>
            <w:r w:rsidRPr="00BF101A">
              <w:rPr>
                <w:b/>
                <w:sz w:val="16"/>
                <w:szCs w:val="16"/>
                <w:lang w:eastAsia="es-MX"/>
              </w:rPr>
              <w:t>MUNICIPIO DE SAN JOAQUIN QUERETARO</w:t>
            </w:r>
          </w:p>
          <w:p w:rsidR="00BF101A" w:rsidRPr="00A755D5" w:rsidRDefault="00BF101A" w:rsidP="00F0742E">
            <w:pPr>
              <w:pStyle w:val="Texto"/>
              <w:spacing w:after="42"/>
              <w:ind w:firstLine="0"/>
              <w:jc w:val="center"/>
              <w:rPr>
                <w:sz w:val="16"/>
                <w:szCs w:val="16"/>
                <w:lang w:eastAsia="es-MX"/>
              </w:rPr>
            </w:pPr>
            <w:r w:rsidRPr="00A755D5">
              <w:rPr>
                <w:sz w:val="16"/>
                <w:szCs w:val="16"/>
                <w:lang w:eastAsia="es-MX"/>
              </w:rPr>
              <w:t>Formato del ejercicio y destino de gasto federalizado y reintegros</w:t>
            </w:r>
          </w:p>
          <w:p w:rsidR="00BF101A" w:rsidRPr="00A755D5" w:rsidRDefault="00BF101A" w:rsidP="00F0742E">
            <w:pPr>
              <w:pStyle w:val="Texto"/>
              <w:spacing w:after="42"/>
              <w:ind w:firstLine="0"/>
              <w:jc w:val="center"/>
              <w:rPr>
                <w:sz w:val="16"/>
                <w:szCs w:val="16"/>
                <w:lang w:eastAsia="es-MX"/>
              </w:rPr>
            </w:pPr>
            <w:r w:rsidRPr="004E3A0C">
              <w:rPr>
                <w:sz w:val="16"/>
                <w:szCs w:val="16"/>
                <w:highlight w:val="yellow"/>
                <w:lang w:eastAsia="es-MX"/>
              </w:rPr>
              <w:t>Al 31 de Marzo del año 2016</w:t>
            </w:r>
          </w:p>
        </w:tc>
        <w:tc>
          <w:tcPr>
            <w:tcW w:w="1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101A" w:rsidRPr="00A755D5" w:rsidRDefault="00BF101A" w:rsidP="00F0742E">
            <w:pPr>
              <w:pStyle w:val="Texto"/>
              <w:spacing w:after="42"/>
              <w:ind w:firstLine="0"/>
              <w:jc w:val="center"/>
              <w:rPr>
                <w:sz w:val="16"/>
                <w:szCs w:val="16"/>
                <w:lang w:eastAsia="es-MX"/>
              </w:rPr>
            </w:pPr>
          </w:p>
        </w:tc>
      </w:tr>
      <w:tr w:rsidR="00BF101A" w:rsidRPr="00A755D5" w:rsidTr="00BF101A">
        <w:trPr>
          <w:trHeight w:val="144"/>
        </w:trPr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101A" w:rsidRPr="00A755D5" w:rsidRDefault="00BF101A" w:rsidP="00F0742E">
            <w:pPr>
              <w:pStyle w:val="Texto"/>
              <w:spacing w:after="42"/>
              <w:ind w:firstLine="0"/>
              <w:jc w:val="center"/>
              <w:rPr>
                <w:color w:val="000000"/>
                <w:sz w:val="16"/>
                <w:szCs w:val="16"/>
                <w:lang w:eastAsia="es-MX"/>
              </w:rPr>
            </w:pPr>
            <w:r w:rsidRPr="00A755D5">
              <w:rPr>
                <w:color w:val="000000"/>
                <w:sz w:val="16"/>
                <w:szCs w:val="16"/>
                <w:lang w:eastAsia="es-MX"/>
              </w:rPr>
              <w:t>Programa o Fondo</w:t>
            </w:r>
          </w:p>
        </w:tc>
        <w:tc>
          <w:tcPr>
            <w:tcW w:w="3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101A" w:rsidRPr="00A755D5" w:rsidRDefault="00BF101A" w:rsidP="00F0742E">
            <w:pPr>
              <w:pStyle w:val="Texto"/>
              <w:spacing w:after="42"/>
              <w:ind w:firstLine="0"/>
              <w:jc w:val="center"/>
              <w:rPr>
                <w:color w:val="000000"/>
                <w:sz w:val="16"/>
                <w:szCs w:val="16"/>
                <w:lang w:eastAsia="es-MX"/>
              </w:rPr>
            </w:pPr>
            <w:r w:rsidRPr="00A755D5">
              <w:rPr>
                <w:color w:val="000000"/>
                <w:sz w:val="16"/>
                <w:szCs w:val="16"/>
                <w:lang w:eastAsia="es-MX"/>
              </w:rPr>
              <w:t>Destino de los Recursos</w:t>
            </w:r>
          </w:p>
        </w:tc>
        <w:tc>
          <w:tcPr>
            <w:tcW w:w="25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101A" w:rsidRPr="00A755D5" w:rsidRDefault="00BF101A" w:rsidP="00F0742E">
            <w:pPr>
              <w:pStyle w:val="Texto"/>
              <w:spacing w:after="42"/>
              <w:ind w:firstLine="0"/>
              <w:jc w:val="center"/>
              <w:rPr>
                <w:color w:val="000000"/>
                <w:sz w:val="16"/>
                <w:szCs w:val="16"/>
                <w:lang w:eastAsia="es-MX"/>
              </w:rPr>
            </w:pPr>
            <w:r w:rsidRPr="00A755D5">
              <w:rPr>
                <w:color w:val="000000"/>
                <w:sz w:val="16"/>
                <w:szCs w:val="16"/>
                <w:lang w:eastAsia="es-MX"/>
              </w:rPr>
              <w:t>Ejercicio</w:t>
            </w:r>
          </w:p>
        </w:tc>
        <w:tc>
          <w:tcPr>
            <w:tcW w:w="1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101A" w:rsidRPr="00A755D5" w:rsidRDefault="00BF101A" w:rsidP="00F0742E">
            <w:pPr>
              <w:pStyle w:val="Texto"/>
              <w:spacing w:after="42"/>
              <w:ind w:firstLine="0"/>
              <w:jc w:val="center"/>
              <w:rPr>
                <w:color w:val="000000"/>
                <w:sz w:val="16"/>
                <w:szCs w:val="16"/>
                <w:lang w:eastAsia="es-MX"/>
              </w:rPr>
            </w:pPr>
            <w:r w:rsidRPr="00A755D5">
              <w:rPr>
                <w:color w:val="000000"/>
                <w:sz w:val="16"/>
                <w:szCs w:val="16"/>
                <w:lang w:eastAsia="es-MX"/>
              </w:rPr>
              <w:t>Reintegro</w:t>
            </w:r>
          </w:p>
        </w:tc>
      </w:tr>
      <w:tr w:rsidR="00BF101A" w:rsidRPr="00A755D5" w:rsidTr="00BF101A">
        <w:trPr>
          <w:trHeight w:val="144"/>
        </w:trPr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101A" w:rsidRPr="00A755D5" w:rsidRDefault="00BF101A" w:rsidP="00F0742E">
            <w:pPr>
              <w:pStyle w:val="Texto"/>
              <w:spacing w:after="42"/>
              <w:ind w:firstLine="0"/>
              <w:jc w:val="center"/>
              <w:rPr>
                <w:color w:val="000000"/>
                <w:sz w:val="16"/>
                <w:szCs w:val="16"/>
                <w:lang w:eastAsia="es-MX"/>
              </w:rPr>
            </w:pPr>
          </w:p>
        </w:tc>
        <w:tc>
          <w:tcPr>
            <w:tcW w:w="3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101A" w:rsidRPr="00A755D5" w:rsidRDefault="00BF101A" w:rsidP="00F0742E">
            <w:pPr>
              <w:pStyle w:val="Texto"/>
              <w:spacing w:after="42"/>
              <w:ind w:firstLine="0"/>
              <w:jc w:val="center"/>
              <w:rPr>
                <w:color w:val="000000"/>
                <w:sz w:val="16"/>
                <w:szCs w:val="16"/>
                <w:lang w:eastAsia="es-MX"/>
              </w:rPr>
            </w:pPr>
          </w:p>
        </w:tc>
        <w:tc>
          <w:tcPr>
            <w:tcW w:w="1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101A" w:rsidRPr="00A755D5" w:rsidRDefault="00BF101A" w:rsidP="00F0742E">
            <w:pPr>
              <w:pStyle w:val="Texto"/>
              <w:spacing w:after="42"/>
              <w:ind w:firstLine="0"/>
              <w:jc w:val="center"/>
              <w:rPr>
                <w:color w:val="000000"/>
                <w:sz w:val="16"/>
                <w:szCs w:val="16"/>
                <w:lang w:eastAsia="es-MX"/>
              </w:rPr>
            </w:pPr>
            <w:r w:rsidRPr="00A755D5">
              <w:rPr>
                <w:color w:val="000000"/>
                <w:sz w:val="16"/>
                <w:szCs w:val="16"/>
                <w:lang w:eastAsia="es-MX"/>
              </w:rPr>
              <w:t>DEVENGADO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101A" w:rsidRPr="00A755D5" w:rsidRDefault="00BF101A" w:rsidP="00F0742E">
            <w:pPr>
              <w:pStyle w:val="Texto"/>
              <w:spacing w:after="42"/>
              <w:ind w:firstLine="0"/>
              <w:jc w:val="center"/>
              <w:rPr>
                <w:color w:val="000000"/>
                <w:sz w:val="16"/>
                <w:szCs w:val="16"/>
                <w:lang w:eastAsia="es-MX"/>
              </w:rPr>
            </w:pPr>
            <w:r w:rsidRPr="00A755D5">
              <w:rPr>
                <w:color w:val="000000"/>
                <w:sz w:val="16"/>
                <w:szCs w:val="16"/>
                <w:lang w:eastAsia="es-MX"/>
              </w:rPr>
              <w:t>PAGADO</w:t>
            </w:r>
          </w:p>
        </w:tc>
        <w:tc>
          <w:tcPr>
            <w:tcW w:w="1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101A" w:rsidRPr="00A755D5" w:rsidRDefault="00BF101A" w:rsidP="00F0742E">
            <w:pPr>
              <w:pStyle w:val="Texto"/>
              <w:spacing w:after="42"/>
              <w:ind w:firstLine="0"/>
              <w:jc w:val="center"/>
              <w:rPr>
                <w:color w:val="000000"/>
                <w:sz w:val="16"/>
                <w:szCs w:val="16"/>
                <w:lang w:eastAsia="es-MX"/>
              </w:rPr>
            </w:pPr>
          </w:p>
        </w:tc>
      </w:tr>
      <w:tr w:rsidR="00BF101A" w:rsidRPr="00A755D5" w:rsidTr="00BF101A">
        <w:trPr>
          <w:trHeight w:val="144"/>
        </w:trPr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101A" w:rsidRPr="00BF101A" w:rsidRDefault="00BF101A" w:rsidP="004E3A0C">
            <w:pPr>
              <w:pStyle w:val="Texto"/>
              <w:spacing w:after="42"/>
              <w:ind w:firstLine="0"/>
              <w:jc w:val="center"/>
              <w:rPr>
                <w:b/>
                <w:color w:val="000000"/>
                <w:sz w:val="16"/>
                <w:szCs w:val="16"/>
                <w:lang w:eastAsia="es-MX"/>
              </w:rPr>
            </w:pPr>
            <w:r w:rsidRPr="00BF101A">
              <w:rPr>
                <w:b/>
                <w:color w:val="000000"/>
                <w:sz w:val="16"/>
                <w:szCs w:val="16"/>
                <w:lang w:eastAsia="es-MX"/>
              </w:rPr>
              <w:t>FISMDF</w:t>
            </w:r>
            <w:r>
              <w:rPr>
                <w:b/>
                <w:color w:val="000000"/>
                <w:sz w:val="16"/>
                <w:szCs w:val="16"/>
                <w:lang w:eastAsia="es-MX"/>
              </w:rPr>
              <w:t xml:space="preserve"> 2016</w:t>
            </w:r>
          </w:p>
        </w:tc>
        <w:tc>
          <w:tcPr>
            <w:tcW w:w="3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101A" w:rsidRPr="00EF42A1" w:rsidRDefault="00EF42A1" w:rsidP="00BF101A">
            <w:pPr>
              <w:pStyle w:val="Texto"/>
              <w:spacing w:after="42"/>
              <w:ind w:firstLine="0"/>
              <w:rPr>
                <w:b/>
                <w:color w:val="000000"/>
                <w:sz w:val="16"/>
                <w:szCs w:val="16"/>
                <w:lang w:eastAsia="es-MX"/>
              </w:rPr>
            </w:pPr>
            <w:r w:rsidRPr="00EF42A1">
              <w:rPr>
                <w:rStyle w:val="Textoennegrita"/>
                <w:rFonts w:ascii="Helvetica" w:hAnsi="Helvetica"/>
                <w:color w:val="333333"/>
                <w:sz w:val="16"/>
                <w:szCs w:val="16"/>
                <w:shd w:val="clear" w:color="auto" w:fill="FFFFFF"/>
              </w:rPr>
              <w:t>rubros:</w:t>
            </w:r>
            <w:r w:rsidRPr="00EF42A1">
              <w:rPr>
                <w:rStyle w:val="apple-converted-space"/>
                <w:rFonts w:ascii="Helvetica" w:hAnsi="Helvetica"/>
                <w:b/>
                <w:bCs/>
                <w:color w:val="333333"/>
                <w:sz w:val="16"/>
                <w:szCs w:val="16"/>
                <w:shd w:val="clear" w:color="auto" w:fill="FFFFFF"/>
              </w:rPr>
              <w:t> </w:t>
            </w:r>
            <w:r w:rsidRPr="00EF42A1">
              <w:rPr>
                <w:rFonts w:ascii="Helvetica" w:hAnsi="Helvetica"/>
                <w:color w:val="333333"/>
                <w:sz w:val="16"/>
                <w:szCs w:val="16"/>
                <w:shd w:val="clear" w:color="auto" w:fill="FFFFFF"/>
              </w:rPr>
              <w:t>agua potable, alcantarillado, drenaje y letrinas, urbanización, electrificación rural y de colonias pobres, infraestructura básica del sector salud y educativo, mejoramiento de vivienda, así como mantenimiento de infraestructura, conforme a lo señalado en el catálogo de acciones establecido en los Lineamientos del Fondo que emita la Secretaría de Desarrollo Social.</w:t>
            </w:r>
          </w:p>
        </w:tc>
        <w:tc>
          <w:tcPr>
            <w:tcW w:w="1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101A" w:rsidRPr="00BF101A" w:rsidRDefault="00BF101A" w:rsidP="004E3A0C">
            <w:pPr>
              <w:pStyle w:val="Texto"/>
              <w:spacing w:after="42"/>
              <w:ind w:firstLine="0"/>
              <w:jc w:val="center"/>
              <w:rPr>
                <w:b/>
                <w:color w:val="000000"/>
                <w:sz w:val="16"/>
                <w:szCs w:val="16"/>
                <w:lang w:eastAsia="es-MX"/>
              </w:rPr>
            </w:pPr>
            <w:r w:rsidRPr="00BF101A">
              <w:rPr>
                <w:b/>
                <w:color w:val="000000"/>
                <w:sz w:val="16"/>
                <w:szCs w:val="16"/>
                <w:lang w:eastAsia="es-MX"/>
              </w:rPr>
              <w:t>$</w:t>
            </w:r>
            <w:r>
              <w:rPr>
                <w:b/>
                <w:color w:val="000000"/>
                <w:sz w:val="16"/>
                <w:szCs w:val="16"/>
                <w:lang w:eastAsia="es-MX"/>
              </w:rPr>
              <w:t>902,903.74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101A" w:rsidRPr="00BF101A" w:rsidRDefault="00EF42A1" w:rsidP="004E3A0C">
            <w:pPr>
              <w:pStyle w:val="Texto"/>
              <w:spacing w:after="42"/>
              <w:ind w:firstLine="0"/>
              <w:jc w:val="center"/>
              <w:rPr>
                <w:b/>
                <w:color w:val="000000"/>
                <w:sz w:val="16"/>
                <w:szCs w:val="16"/>
                <w:lang w:eastAsia="es-MX"/>
              </w:rPr>
            </w:pPr>
            <w:r w:rsidRPr="00BF101A">
              <w:rPr>
                <w:b/>
                <w:color w:val="000000"/>
                <w:sz w:val="16"/>
                <w:szCs w:val="16"/>
                <w:lang w:eastAsia="es-MX"/>
              </w:rPr>
              <w:t>$</w:t>
            </w:r>
            <w:r>
              <w:rPr>
                <w:b/>
                <w:color w:val="000000"/>
                <w:sz w:val="16"/>
                <w:szCs w:val="16"/>
                <w:lang w:eastAsia="es-MX"/>
              </w:rPr>
              <w:t>902,903.74</w:t>
            </w:r>
          </w:p>
        </w:tc>
        <w:tc>
          <w:tcPr>
            <w:tcW w:w="1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101A" w:rsidRPr="00BF101A" w:rsidRDefault="00BF101A" w:rsidP="00BF101A">
            <w:pPr>
              <w:pStyle w:val="Texto"/>
              <w:spacing w:after="42"/>
              <w:ind w:firstLine="0"/>
              <w:rPr>
                <w:b/>
                <w:color w:val="000000"/>
                <w:sz w:val="16"/>
                <w:szCs w:val="16"/>
                <w:lang w:eastAsia="es-MX"/>
              </w:rPr>
            </w:pPr>
          </w:p>
        </w:tc>
      </w:tr>
      <w:tr w:rsidR="00BF101A" w:rsidRPr="00A755D5" w:rsidTr="00BF101A">
        <w:trPr>
          <w:trHeight w:val="144"/>
        </w:trPr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101A" w:rsidRPr="00BF101A" w:rsidRDefault="00BF101A" w:rsidP="004E3A0C">
            <w:pPr>
              <w:pStyle w:val="Texto"/>
              <w:spacing w:after="42"/>
              <w:ind w:firstLine="0"/>
              <w:jc w:val="center"/>
              <w:rPr>
                <w:b/>
                <w:color w:val="000000"/>
                <w:sz w:val="16"/>
                <w:szCs w:val="16"/>
                <w:lang w:eastAsia="es-MX"/>
              </w:rPr>
            </w:pPr>
            <w:r w:rsidRPr="00BF101A">
              <w:rPr>
                <w:b/>
                <w:color w:val="000000"/>
                <w:sz w:val="16"/>
                <w:szCs w:val="16"/>
                <w:lang w:eastAsia="es-MX"/>
              </w:rPr>
              <w:t>FORTAMUN 2016</w:t>
            </w:r>
          </w:p>
        </w:tc>
        <w:tc>
          <w:tcPr>
            <w:tcW w:w="3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101A" w:rsidRPr="00BF101A" w:rsidRDefault="00EF42A1" w:rsidP="00F0742E">
            <w:pPr>
              <w:pStyle w:val="Texto"/>
              <w:spacing w:after="42"/>
              <w:ind w:firstLine="0"/>
              <w:rPr>
                <w:b/>
                <w:color w:val="000000"/>
                <w:sz w:val="16"/>
                <w:szCs w:val="16"/>
                <w:lang w:eastAsia="es-MX"/>
              </w:rPr>
            </w:pPr>
            <w:r w:rsidRPr="00EF42A1">
              <w:rPr>
                <w:rFonts w:ascii="Helvetica" w:hAnsi="Helvetica"/>
                <w:color w:val="333333"/>
                <w:sz w:val="16"/>
                <w:szCs w:val="16"/>
                <w:shd w:val="clear" w:color="auto" w:fill="FFFFFF"/>
              </w:rPr>
              <w:t>Satisfacción</w:t>
            </w:r>
            <w:r>
              <w:rPr>
                <w:rFonts w:ascii="Helvetica" w:hAnsi="Helvetica"/>
                <w:color w:val="333333"/>
                <w:sz w:val="16"/>
                <w:szCs w:val="16"/>
                <w:shd w:val="clear" w:color="auto" w:fill="FFFFFF"/>
              </w:rPr>
              <w:t xml:space="preserve"> de</w:t>
            </w:r>
            <w:r w:rsidRPr="00EF42A1">
              <w:rPr>
                <w:rFonts w:ascii="Helvetica" w:hAnsi="Helvetica"/>
                <w:color w:val="333333"/>
                <w:sz w:val="16"/>
                <w:szCs w:val="16"/>
                <w:shd w:val="clear" w:color="auto" w:fill="FFFFFF"/>
              </w:rPr>
              <w:t xml:space="preserve"> requerimientos, dando prioridad al cumplimiento de sus obligaciones financieras, al pago de derechos y aprovechamientos por concepto de agua, descargas de aguas residuales, a la modernización de los sistemas de recaudación</w:t>
            </w:r>
            <w:r>
              <w:rPr>
                <w:rFonts w:ascii="Helvetica" w:hAnsi="Helvetica"/>
                <w:color w:val="333333"/>
                <w:sz w:val="19"/>
                <w:szCs w:val="19"/>
                <w:shd w:val="clear" w:color="auto" w:fill="FFFFFF"/>
              </w:rPr>
              <w:t xml:space="preserve"> </w:t>
            </w:r>
            <w:r w:rsidRPr="00EF42A1">
              <w:rPr>
                <w:rFonts w:ascii="Helvetica" w:hAnsi="Helvetica"/>
                <w:color w:val="333333"/>
                <w:sz w:val="16"/>
                <w:szCs w:val="16"/>
                <w:shd w:val="clear" w:color="auto" w:fill="FFFFFF"/>
              </w:rPr>
              <w:t>locales, mantenimiento de infraestructura, y a la</w:t>
            </w:r>
            <w:r>
              <w:rPr>
                <w:rFonts w:ascii="Helvetica" w:hAnsi="Helvetica"/>
                <w:color w:val="333333"/>
                <w:sz w:val="19"/>
                <w:szCs w:val="19"/>
                <w:shd w:val="clear" w:color="auto" w:fill="FFFFFF"/>
              </w:rPr>
              <w:t xml:space="preserve"> </w:t>
            </w:r>
            <w:r w:rsidRPr="00EF42A1">
              <w:rPr>
                <w:rFonts w:ascii="Helvetica" w:hAnsi="Helvetica"/>
                <w:color w:val="333333"/>
                <w:sz w:val="16"/>
                <w:szCs w:val="16"/>
                <w:shd w:val="clear" w:color="auto" w:fill="FFFFFF"/>
              </w:rPr>
              <w:t>atención de las necesidades directamente vinculadas con la seguridad pública de sus habitantes.</w:t>
            </w:r>
          </w:p>
        </w:tc>
        <w:tc>
          <w:tcPr>
            <w:tcW w:w="1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101A" w:rsidRPr="00BF101A" w:rsidRDefault="00BF101A" w:rsidP="004E3A0C">
            <w:pPr>
              <w:pStyle w:val="Texto"/>
              <w:spacing w:after="42"/>
              <w:ind w:firstLine="0"/>
              <w:jc w:val="center"/>
              <w:rPr>
                <w:b/>
                <w:color w:val="000000"/>
                <w:sz w:val="16"/>
                <w:szCs w:val="16"/>
                <w:lang w:eastAsia="es-MX"/>
              </w:rPr>
            </w:pPr>
            <w:r w:rsidRPr="00BF101A">
              <w:rPr>
                <w:b/>
                <w:color w:val="000000"/>
                <w:sz w:val="16"/>
                <w:szCs w:val="16"/>
                <w:lang w:eastAsia="es-MX"/>
              </w:rPr>
              <w:t>$872,792.96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101A" w:rsidRPr="00BF101A" w:rsidRDefault="00BF101A" w:rsidP="004E3A0C">
            <w:pPr>
              <w:pStyle w:val="Texto"/>
              <w:spacing w:after="42"/>
              <w:ind w:firstLine="0"/>
              <w:jc w:val="center"/>
              <w:rPr>
                <w:b/>
                <w:color w:val="000000"/>
                <w:sz w:val="16"/>
                <w:szCs w:val="16"/>
                <w:lang w:eastAsia="es-MX"/>
              </w:rPr>
            </w:pPr>
            <w:r w:rsidRPr="00BF101A">
              <w:rPr>
                <w:b/>
                <w:color w:val="000000"/>
                <w:sz w:val="16"/>
                <w:szCs w:val="16"/>
                <w:lang w:eastAsia="es-MX"/>
              </w:rPr>
              <w:t>$872,792.96</w:t>
            </w:r>
          </w:p>
        </w:tc>
        <w:tc>
          <w:tcPr>
            <w:tcW w:w="1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101A" w:rsidRPr="00BF101A" w:rsidRDefault="00BF101A" w:rsidP="00F0742E">
            <w:pPr>
              <w:pStyle w:val="Texto"/>
              <w:spacing w:after="42"/>
              <w:ind w:firstLine="0"/>
              <w:rPr>
                <w:b/>
                <w:color w:val="000000"/>
                <w:sz w:val="16"/>
                <w:szCs w:val="16"/>
                <w:lang w:eastAsia="es-MX"/>
              </w:rPr>
            </w:pPr>
          </w:p>
        </w:tc>
      </w:tr>
      <w:tr w:rsidR="00BF101A" w:rsidRPr="00A755D5" w:rsidTr="00BF101A">
        <w:trPr>
          <w:trHeight w:val="144"/>
        </w:trPr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101A" w:rsidRPr="00A755D5" w:rsidRDefault="00BF101A" w:rsidP="00F0742E">
            <w:pPr>
              <w:pStyle w:val="Texto"/>
              <w:spacing w:after="42"/>
              <w:ind w:firstLine="0"/>
              <w:rPr>
                <w:color w:val="000000"/>
                <w:sz w:val="16"/>
                <w:szCs w:val="16"/>
                <w:lang w:eastAsia="es-MX"/>
              </w:rPr>
            </w:pPr>
          </w:p>
        </w:tc>
        <w:tc>
          <w:tcPr>
            <w:tcW w:w="3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101A" w:rsidRPr="00A755D5" w:rsidRDefault="00BF101A" w:rsidP="00F0742E">
            <w:pPr>
              <w:pStyle w:val="Texto"/>
              <w:spacing w:after="42"/>
              <w:ind w:firstLine="0"/>
              <w:rPr>
                <w:color w:val="000000"/>
                <w:sz w:val="16"/>
                <w:szCs w:val="16"/>
                <w:lang w:eastAsia="es-MX"/>
              </w:rPr>
            </w:pPr>
          </w:p>
        </w:tc>
        <w:tc>
          <w:tcPr>
            <w:tcW w:w="1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101A" w:rsidRPr="00A755D5" w:rsidRDefault="00BF101A" w:rsidP="00F0742E">
            <w:pPr>
              <w:pStyle w:val="Texto"/>
              <w:spacing w:after="42"/>
              <w:ind w:firstLine="0"/>
              <w:rPr>
                <w:color w:val="000000"/>
                <w:sz w:val="16"/>
                <w:szCs w:val="16"/>
                <w:lang w:eastAsia="es-MX"/>
              </w:rPr>
            </w:pP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101A" w:rsidRPr="00A755D5" w:rsidRDefault="00BF101A" w:rsidP="00F0742E">
            <w:pPr>
              <w:pStyle w:val="Texto"/>
              <w:spacing w:after="42"/>
              <w:ind w:firstLine="0"/>
              <w:rPr>
                <w:color w:val="000000"/>
                <w:sz w:val="16"/>
                <w:szCs w:val="16"/>
                <w:lang w:eastAsia="es-MX"/>
              </w:rPr>
            </w:pPr>
          </w:p>
        </w:tc>
        <w:tc>
          <w:tcPr>
            <w:tcW w:w="1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101A" w:rsidRPr="00A755D5" w:rsidRDefault="00BF101A" w:rsidP="00F0742E">
            <w:pPr>
              <w:pStyle w:val="Texto"/>
              <w:spacing w:after="42"/>
              <w:ind w:firstLine="0"/>
              <w:rPr>
                <w:color w:val="000000"/>
                <w:sz w:val="16"/>
                <w:szCs w:val="16"/>
                <w:lang w:eastAsia="es-MX"/>
              </w:rPr>
            </w:pPr>
          </w:p>
        </w:tc>
      </w:tr>
    </w:tbl>
    <w:p w:rsidR="00714EE8" w:rsidRDefault="00714EE8"/>
    <w:p w:rsidR="004E3A0C" w:rsidRPr="00745947" w:rsidRDefault="00745947" w:rsidP="00745947">
      <w:pPr>
        <w:jc w:val="right"/>
        <w:rPr>
          <w:color w:val="FF0000"/>
        </w:rPr>
      </w:pPr>
      <w:r w:rsidRPr="00745947">
        <w:rPr>
          <w:color w:val="FF0000"/>
        </w:rPr>
        <w:t>Continúa siguiente hoja Segundo Semestre</w:t>
      </w:r>
    </w:p>
    <w:p w:rsidR="004E3A0C" w:rsidRDefault="004E3A0C"/>
    <w:p w:rsidR="004E3A0C" w:rsidRDefault="004E3A0C"/>
    <w:p w:rsidR="004E3A0C" w:rsidRDefault="004E3A0C"/>
    <w:p w:rsidR="004E3A0C" w:rsidRDefault="004E3A0C"/>
    <w:p w:rsidR="004E3A0C" w:rsidRDefault="004E3A0C"/>
    <w:p w:rsidR="004E3A0C" w:rsidRDefault="004E3A0C"/>
    <w:p w:rsidR="004E3A0C" w:rsidRDefault="004E3A0C"/>
    <w:p w:rsidR="004E3A0C" w:rsidRDefault="004E3A0C"/>
    <w:p w:rsidR="004E3A0C" w:rsidRDefault="004E3A0C"/>
    <w:p w:rsidR="004E3A0C" w:rsidRDefault="004E3A0C"/>
    <w:p w:rsidR="004E3A0C" w:rsidRDefault="004E3A0C"/>
    <w:p w:rsidR="004E3A0C" w:rsidRDefault="004E3A0C"/>
    <w:p w:rsidR="004E3A0C" w:rsidRDefault="004E3A0C"/>
    <w:p w:rsidR="004E3A0C" w:rsidRDefault="004E3A0C"/>
    <w:tbl>
      <w:tblPr>
        <w:tblpPr w:leftFromText="141" w:rightFromText="141" w:vertAnchor="text" w:horzAnchor="margin" w:tblpY="328"/>
        <w:tblW w:w="8712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1848"/>
        <w:gridCol w:w="3143"/>
        <w:gridCol w:w="1317"/>
        <w:gridCol w:w="1273"/>
        <w:gridCol w:w="1131"/>
      </w:tblGrid>
      <w:tr w:rsidR="00BF101A" w:rsidRPr="00A755D5" w:rsidTr="00BF101A">
        <w:trPr>
          <w:trHeight w:val="144"/>
        </w:trPr>
        <w:tc>
          <w:tcPr>
            <w:tcW w:w="758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BF101A" w:rsidRPr="00BF101A" w:rsidRDefault="00BF101A" w:rsidP="00BF101A">
            <w:pPr>
              <w:pStyle w:val="Texto"/>
              <w:spacing w:after="42"/>
              <w:ind w:firstLine="0"/>
              <w:jc w:val="center"/>
              <w:rPr>
                <w:b/>
                <w:sz w:val="16"/>
                <w:szCs w:val="16"/>
                <w:lang w:eastAsia="es-MX"/>
              </w:rPr>
            </w:pPr>
            <w:r w:rsidRPr="00BF101A">
              <w:rPr>
                <w:b/>
                <w:sz w:val="16"/>
                <w:szCs w:val="16"/>
                <w:lang w:eastAsia="es-MX"/>
              </w:rPr>
              <w:lastRenderedPageBreak/>
              <w:t>MUNICIPIO DE SAN JOAQUIN QUERETARO</w:t>
            </w:r>
          </w:p>
          <w:p w:rsidR="00BF101A" w:rsidRPr="00A755D5" w:rsidRDefault="00BF101A" w:rsidP="00BF101A">
            <w:pPr>
              <w:pStyle w:val="Texto"/>
              <w:spacing w:after="42"/>
              <w:ind w:firstLine="0"/>
              <w:jc w:val="center"/>
              <w:rPr>
                <w:sz w:val="16"/>
                <w:szCs w:val="16"/>
                <w:lang w:eastAsia="es-MX"/>
              </w:rPr>
            </w:pPr>
            <w:r w:rsidRPr="00A755D5">
              <w:rPr>
                <w:sz w:val="16"/>
                <w:szCs w:val="16"/>
                <w:lang w:eastAsia="es-MX"/>
              </w:rPr>
              <w:t>Formato del ejercicio y destino de gasto federalizado y reintegros</w:t>
            </w:r>
          </w:p>
          <w:p w:rsidR="00BF101A" w:rsidRPr="00A755D5" w:rsidRDefault="00BF101A" w:rsidP="00BF101A">
            <w:pPr>
              <w:pStyle w:val="Texto"/>
              <w:spacing w:after="42"/>
              <w:ind w:firstLine="0"/>
              <w:jc w:val="center"/>
              <w:rPr>
                <w:sz w:val="16"/>
                <w:szCs w:val="16"/>
                <w:lang w:eastAsia="es-MX"/>
              </w:rPr>
            </w:pPr>
            <w:r w:rsidRPr="004E3A0C">
              <w:rPr>
                <w:sz w:val="16"/>
                <w:szCs w:val="16"/>
                <w:highlight w:val="yellow"/>
                <w:lang w:eastAsia="es-MX"/>
              </w:rPr>
              <w:t>Al 30 de Junio del año 2016</w:t>
            </w:r>
          </w:p>
        </w:tc>
        <w:tc>
          <w:tcPr>
            <w:tcW w:w="1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101A" w:rsidRPr="00A755D5" w:rsidRDefault="00BF101A" w:rsidP="00BF101A">
            <w:pPr>
              <w:pStyle w:val="Texto"/>
              <w:spacing w:after="42"/>
              <w:ind w:firstLine="0"/>
              <w:jc w:val="center"/>
              <w:rPr>
                <w:sz w:val="16"/>
                <w:szCs w:val="16"/>
                <w:lang w:eastAsia="es-MX"/>
              </w:rPr>
            </w:pPr>
          </w:p>
        </w:tc>
      </w:tr>
      <w:tr w:rsidR="00BF101A" w:rsidRPr="00A755D5" w:rsidTr="00BF101A">
        <w:trPr>
          <w:trHeight w:val="144"/>
        </w:trPr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101A" w:rsidRPr="00A755D5" w:rsidRDefault="00BF101A" w:rsidP="00BF101A">
            <w:pPr>
              <w:pStyle w:val="Texto"/>
              <w:spacing w:after="42"/>
              <w:ind w:firstLine="0"/>
              <w:jc w:val="center"/>
              <w:rPr>
                <w:color w:val="000000"/>
                <w:sz w:val="16"/>
                <w:szCs w:val="16"/>
                <w:lang w:eastAsia="es-MX"/>
              </w:rPr>
            </w:pPr>
            <w:r w:rsidRPr="00A755D5">
              <w:rPr>
                <w:color w:val="000000"/>
                <w:sz w:val="16"/>
                <w:szCs w:val="16"/>
                <w:lang w:eastAsia="es-MX"/>
              </w:rPr>
              <w:t>Programa o Fondo</w:t>
            </w:r>
          </w:p>
        </w:tc>
        <w:tc>
          <w:tcPr>
            <w:tcW w:w="3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101A" w:rsidRPr="00A755D5" w:rsidRDefault="00BF101A" w:rsidP="00BF101A">
            <w:pPr>
              <w:pStyle w:val="Texto"/>
              <w:spacing w:after="42"/>
              <w:ind w:firstLine="0"/>
              <w:jc w:val="center"/>
              <w:rPr>
                <w:color w:val="000000"/>
                <w:sz w:val="16"/>
                <w:szCs w:val="16"/>
                <w:lang w:eastAsia="es-MX"/>
              </w:rPr>
            </w:pPr>
            <w:r w:rsidRPr="00A755D5">
              <w:rPr>
                <w:color w:val="000000"/>
                <w:sz w:val="16"/>
                <w:szCs w:val="16"/>
                <w:lang w:eastAsia="es-MX"/>
              </w:rPr>
              <w:t>Destino de los Recursos</w:t>
            </w:r>
          </w:p>
        </w:tc>
        <w:tc>
          <w:tcPr>
            <w:tcW w:w="25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101A" w:rsidRPr="00A755D5" w:rsidRDefault="00BF101A" w:rsidP="00BF101A">
            <w:pPr>
              <w:pStyle w:val="Texto"/>
              <w:spacing w:after="42"/>
              <w:ind w:firstLine="0"/>
              <w:jc w:val="center"/>
              <w:rPr>
                <w:color w:val="000000"/>
                <w:sz w:val="16"/>
                <w:szCs w:val="16"/>
                <w:lang w:eastAsia="es-MX"/>
              </w:rPr>
            </w:pPr>
            <w:r w:rsidRPr="00A755D5">
              <w:rPr>
                <w:color w:val="000000"/>
                <w:sz w:val="16"/>
                <w:szCs w:val="16"/>
                <w:lang w:eastAsia="es-MX"/>
              </w:rPr>
              <w:t>Ejercicio</w:t>
            </w:r>
          </w:p>
        </w:tc>
        <w:tc>
          <w:tcPr>
            <w:tcW w:w="1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101A" w:rsidRPr="00A755D5" w:rsidRDefault="00BF101A" w:rsidP="00BF101A">
            <w:pPr>
              <w:pStyle w:val="Texto"/>
              <w:spacing w:after="42"/>
              <w:ind w:firstLine="0"/>
              <w:jc w:val="center"/>
              <w:rPr>
                <w:color w:val="000000"/>
                <w:sz w:val="16"/>
                <w:szCs w:val="16"/>
                <w:lang w:eastAsia="es-MX"/>
              </w:rPr>
            </w:pPr>
            <w:r w:rsidRPr="00A755D5">
              <w:rPr>
                <w:color w:val="000000"/>
                <w:sz w:val="16"/>
                <w:szCs w:val="16"/>
                <w:lang w:eastAsia="es-MX"/>
              </w:rPr>
              <w:t>Reintegro</w:t>
            </w:r>
          </w:p>
        </w:tc>
      </w:tr>
      <w:tr w:rsidR="00BF101A" w:rsidRPr="00A755D5" w:rsidTr="00BF101A">
        <w:trPr>
          <w:trHeight w:val="144"/>
        </w:trPr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101A" w:rsidRPr="00A755D5" w:rsidRDefault="00BF101A" w:rsidP="00BF101A">
            <w:pPr>
              <w:pStyle w:val="Texto"/>
              <w:spacing w:after="42"/>
              <w:ind w:firstLine="0"/>
              <w:jc w:val="center"/>
              <w:rPr>
                <w:color w:val="000000"/>
                <w:sz w:val="16"/>
                <w:szCs w:val="16"/>
                <w:lang w:eastAsia="es-MX"/>
              </w:rPr>
            </w:pPr>
          </w:p>
        </w:tc>
        <w:tc>
          <w:tcPr>
            <w:tcW w:w="3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101A" w:rsidRPr="00A755D5" w:rsidRDefault="00BF101A" w:rsidP="00BF101A">
            <w:pPr>
              <w:pStyle w:val="Texto"/>
              <w:spacing w:after="42"/>
              <w:ind w:firstLine="0"/>
              <w:jc w:val="center"/>
              <w:rPr>
                <w:color w:val="000000"/>
                <w:sz w:val="16"/>
                <w:szCs w:val="16"/>
                <w:lang w:eastAsia="es-MX"/>
              </w:rPr>
            </w:pPr>
          </w:p>
        </w:tc>
        <w:tc>
          <w:tcPr>
            <w:tcW w:w="1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101A" w:rsidRPr="00A755D5" w:rsidRDefault="00BF101A" w:rsidP="00BF101A">
            <w:pPr>
              <w:pStyle w:val="Texto"/>
              <w:spacing w:after="42"/>
              <w:ind w:firstLine="0"/>
              <w:jc w:val="center"/>
              <w:rPr>
                <w:color w:val="000000"/>
                <w:sz w:val="16"/>
                <w:szCs w:val="16"/>
                <w:lang w:eastAsia="es-MX"/>
              </w:rPr>
            </w:pPr>
            <w:r w:rsidRPr="00A755D5">
              <w:rPr>
                <w:color w:val="000000"/>
                <w:sz w:val="16"/>
                <w:szCs w:val="16"/>
                <w:lang w:eastAsia="es-MX"/>
              </w:rPr>
              <w:t>DEVENGADO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101A" w:rsidRPr="00A755D5" w:rsidRDefault="00BF101A" w:rsidP="00BF101A">
            <w:pPr>
              <w:pStyle w:val="Texto"/>
              <w:spacing w:after="42"/>
              <w:ind w:firstLine="0"/>
              <w:jc w:val="center"/>
              <w:rPr>
                <w:color w:val="000000"/>
                <w:sz w:val="16"/>
                <w:szCs w:val="16"/>
                <w:lang w:eastAsia="es-MX"/>
              </w:rPr>
            </w:pPr>
            <w:r w:rsidRPr="00A755D5">
              <w:rPr>
                <w:color w:val="000000"/>
                <w:sz w:val="16"/>
                <w:szCs w:val="16"/>
                <w:lang w:eastAsia="es-MX"/>
              </w:rPr>
              <w:t>PAGADO</w:t>
            </w:r>
          </w:p>
        </w:tc>
        <w:tc>
          <w:tcPr>
            <w:tcW w:w="1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101A" w:rsidRPr="00A755D5" w:rsidRDefault="00BF101A" w:rsidP="00BF101A">
            <w:pPr>
              <w:pStyle w:val="Texto"/>
              <w:spacing w:after="42"/>
              <w:ind w:firstLine="0"/>
              <w:jc w:val="center"/>
              <w:rPr>
                <w:color w:val="000000"/>
                <w:sz w:val="16"/>
                <w:szCs w:val="16"/>
                <w:lang w:eastAsia="es-MX"/>
              </w:rPr>
            </w:pPr>
          </w:p>
        </w:tc>
      </w:tr>
      <w:tr w:rsidR="00BF101A" w:rsidRPr="00A755D5" w:rsidTr="00BF101A">
        <w:trPr>
          <w:trHeight w:val="144"/>
        </w:trPr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101A" w:rsidRPr="00BF101A" w:rsidRDefault="00BF101A" w:rsidP="004E3A0C">
            <w:pPr>
              <w:pStyle w:val="Texto"/>
              <w:spacing w:after="42"/>
              <w:ind w:firstLine="0"/>
              <w:jc w:val="center"/>
              <w:rPr>
                <w:b/>
                <w:color w:val="000000"/>
                <w:sz w:val="16"/>
                <w:szCs w:val="16"/>
                <w:lang w:eastAsia="es-MX"/>
              </w:rPr>
            </w:pPr>
            <w:r w:rsidRPr="00BF101A">
              <w:rPr>
                <w:b/>
                <w:color w:val="000000"/>
                <w:sz w:val="16"/>
                <w:szCs w:val="16"/>
                <w:lang w:eastAsia="es-MX"/>
              </w:rPr>
              <w:t>FISMDF</w:t>
            </w:r>
            <w:r>
              <w:rPr>
                <w:b/>
                <w:color w:val="000000"/>
                <w:sz w:val="16"/>
                <w:szCs w:val="16"/>
                <w:lang w:eastAsia="es-MX"/>
              </w:rPr>
              <w:t xml:space="preserve"> 2016</w:t>
            </w:r>
          </w:p>
        </w:tc>
        <w:tc>
          <w:tcPr>
            <w:tcW w:w="3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101A" w:rsidRPr="00EF42A1" w:rsidRDefault="00EF42A1" w:rsidP="00EF42A1">
            <w:pPr>
              <w:pStyle w:val="Texto"/>
              <w:spacing w:after="42"/>
              <w:ind w:firstLine="0"/>
              <w:rPr>
                <w:b/>
                <w:color w:val="000000"/>
                <w:sz w:val="16"/>
                <w:szCs w:val="16"/>
                <w:lang w:eastAsia="es-MX"/>
              </w:rPr>
            </w:pPr>
            <w:r w:rsidRPr="00EF42A1">
              <w:rPr>
                <w:rStyle w:val="Textoennegrita"/>
                <w:rFonts w:ascii="Helvetica" w:hAnsi="Helvetica"/>
                <w:color w:val="333333"/>
                <w:sz w:val="16"/>
                <w:szCs w:val="16"/>
                <w:shd w:val="clear" w:color="auto" w:fill="FFFFFF"/>
              </w:rPr>
              <w:t>rubros:</w:t>
            </w:r>
            <w:r w:rsidRPr="00EF42A1">
              <w:rPr>
                <w:rStyle w:val="apple-converted-space"/>
                <w:rFonts w:ascii="Helvetica" w:hAnsi="Helvetica"/>
                <w:b/>
                <w:bCs/>
                <w:color w:val="333333"/>
                <w:sz w:val="16"/>
                <w:szCs w:val="16"/>
                <w:shd w:val="clear" w:color="auto" w:fill="FFFFFF"/>
              </w:rPr>
              <w:t> </w:t>
            </w:r>
            <w:r w:rsidRPr="00EF42A1">
              <w:rPr>
                <w:rFonts w:ascii="Helvetica" w:hAnsi="Helvetica"/>
                <w:color w:val="333333"/>
                <w:sz w:val="16"/>
                <w:szCs w:val="16"/>
                <w:shd w:val="clear" w:color="auto" w:fill="FFFFFF"/>
              </w:rPr>
              <w:t>agua potable, alcantarillado, drenaje y letrinas, urbanización, electrificación rural y de colonias pobres, infraestructura básica del sector salud y educativo, mejoramiento de vivienda, así como mantenimiento de infraestructura, conforme a lo señalado en el catálogo de acciones establecido en los Lineamientos del Fondo que emita la Secretaría de Desarrollo Social.</w:t>
            </w:r>
          </w:p>
        </w:tc>
        <w:tc>
          <w:tcPr>
            <w:tcW w:w="1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101A" w:rsidRPr="00BF101A" w:rsidRDefault="00BF101A" w:rsidP="004E3A0C">
            <w:pPr>
              <w:pStyle w:val="Texto"/>
              <w:spacing w:after="42"/>
              <w:ind w:firstLine="0"/>
              <w:jc w:val="center"/>
              <w:rPr>
                <w:b/>
                <w:color w:val="000000"/>
                <w:sz w:val="16"/>
                <w:szCs w:val="16"/>
                <w:lang w:eastAsia="es-MX"/>
              </w:rPr>
            </w:pPr>
            <w:r w:rsidRPr="00BF101A">
              <w:rPr>
                <w:b/>
                <w:color w:val="000000"/>
                <w:sz w:val="16"/>
                <w:szCs w:val="16"/>
                <w:lang w:eastAsia="es-MX"/>
              </w:rPr>
              <w:t>$</w:t>
            </w:r>
            <w:r>
              <w:rPr>
                <w:b/>
                <w:color w:val="000000"/>
                <w:sz w:val="16"/>
                <w:szCs w:val="16"/>
                <w:lang w:eastAsia="es-MX"/>
              </w:rPr>
              <w:t>2,924,450.69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101A" w:rsidRPr="00BF101A" w:rsidRDefault="00EF42A1" w:rsidP="004E3A0C">
            <w:pPr>
              <w:pStyle w:val="Texto"/>
              <w:spacing w:after="42"/>
              <w:ind w:firstLine="0"/>
              <w:jc w:val="center"/>
              <w:rPr>
                <w:b/>
                <w:color w:val="000000"/>
                <w:sz w:val="16"/>
                <w:szCs w:val="16"/>
                <w:lang w:eastAsia="es-MX"/>
              </w:rPr>
            </w:pPr>
            <w:r w:rsidRPr="00BF101A">
              <w:rPr>
                <w:b/>
                <w:color w:val="000000"/>
                <w:sz w:val="16"/>
                <w:szCs w:val="16"/>
                <w:lang w:eastAsia="es-MX"/>
              </w:rPr>
              <w:t>$</w:t>
            </w:r>
            <w:r>
              <w:rPr>
                <w:b/>
                <w:color w:val="000000"/>
                <w:sz w:val="16"/>
                <w:szCs w:val="16"/>
                <w:lang w:eastAsia="es-MX"/>
              </w:rPr>
              <w:t>2,924,450.69</w:t>
            </w:r>
          </w:p>
        </w:tc>
        <w:tc>
          <w:tcPr>
            <w:tcW w:w="1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101A" w:rsidRPr="00BF101A" w:rsidRDefault="00BF101A" w:rsidP="00BF101A">
            <w:pPr>
              <w:pStyle w:val="Texto"/>
              <w:spacing w:after="42"/>
              <w:ind w:firstLine="0"/>
              <w:rPr>
                <w:b/>
                <w:color w:val="000000"/>
                <w:sz w:val="16"/>
                <w:szCs w:val="16"/>
                <w:lang w:eastAsia="es-MX"/>
              </w:rPr>
            </w:pPr>
          </w:p>
        </w:tc>
      </w:tr>
      <w:tr w:rsidR="00BF101A" w:rsidRPr="00A755D5" w:rsidTr="00BF101A">
        <w:trPr>
          <w:trHeight w:val="144"/>
        </w:trPr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101A" w:rsidRPr="00BF101A" w:rsidRDefault="00BF101A" w:rsidP="004E3A0C">
            <w:pPr>
              <w:pStyle w:val="Texto"/>
              <w:spacing w:after="42"/>
              <w:ind w:firstLine="0"/>
              <w:jc w:val="center"/>
              <w:rPr>
                <w:b/>
                <w:color w:val="000000"/>
                <w:sz w:val="16"/>
                <w:szCs w:val="16"/>
                <w:lang w:eastAsia="es-MX"/>
              </w:rPr>
            </w:pPr>
            <w:r w:rsidRPr="00BF101A">
              <w:rPr>
                <w:b/>
                <w:color w:val="000000"/>
                <w:sz w:val="16"/>
                <w:szCs w:val="16"/>
                <w:lang w:eastAsia="es-MX"/>
              </w:rPr>
              <w:t>FORTAMUN 2016</w:t>
            </w:r>
          </w:p>
        </w:tc>
        <w:tc>
          <w:tcPr>
            <w:tcW w:w="3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101A" w:rsidRPr="00BF101A" w:rsidRDefault="00EF42A1" w:rsidP="00BF101A">
            <w:pPr>
              <w:pStyle w:val="Texto"/>
              <w:spacing w:after="42"/>
              <w:ind w:firstLine="0"/>
              <w:rPr>
                <w:b/>
                <w:color w:val="000000"/>
                <w:sz w:val="16"/>
                <w:szCs w:val="16"/>
                <w:lang w:eastAsia="es-MX"/>
              </w:rPr>
            </w:pPr>
            <w:r w:rsidRPr="00EF42A1">
              <w:rPr>
                <w:rFonts w:ascii="Helvetica" w:hAnsi="Helvetica"/>
                <w:color w:val="333333"/>
                <w:sz w:val="16"/>
                <w:szCs w:val="16"/>
                <w:shd w:val="clear" w:color="auto" w:fill="FFFFFF"/>
              </w:rPr>
              <w:t>Satisfacción</w:t>
            </w:r>
            <w:r>
              <w:rPr>
                <w:rFonts w:ascii="Helvetica" w:hAnsi="Helvetica"/>
                <w:color w:val="333333"/>
                <w:sz w:val="16"/>
                <w:szCs w:val="16"/>
                <w:shd w:val="clear" w:color="auto" w:fill="FFFFFF"/>
              </w:rPr>
              <w:t xml:space="preserve"> de</w:t>
            </w:r>
            <w:r w:rsidRPr="00EF42A1">
              <w:rPr>
                <w:rFonts w:ascii="Helvetica" w:hAnsi="Helvetica"/>
                <w:color w:val="333333"/>
                <w:sz w:val="16"/>
                <w:szCs w:val="16"/>
                <w:shd w:val="clear" w:color="auto" w:fill="FFFFFF"/>
              </w:rPr>
              <w:t xml:space="preserve"> requerimientos, dando prioridad al cumplimiento de sus obligaciones financieras, al pago de derechos y aprovechamientos por concepto de agua, descargas de aguas residuales, a la modernización de los sistemas de recaudación</w:t>
            </w:r>
            <w:r>
              <w:rPr>
                <w:rFonts w:ascii="Helvetica" w:hAnsi="Helvetica"/>
                <w:color w:val="333333"/>
                <w:sz w:val="19"/>
                <w:szCs w:val="19"/>
                <w:shd w:val="clear" w:color="auto" w:fill="FFFFFF"/>
              </w:rPr>
              <w:t xml:space="preserve"> </w:t>
            </w:r>
            <w:r w:rsidRPr="00EF42A1">
              <w:rPr>
                <w:rFonts w:ascii="Helvetica" w:hAnsi="Helvetica"/>
                <w:color w:val="333333"/>
                <w:sz w:val="16"/>
                <w:szCs w:val="16"/>
                <w:shd w:val="clear" w:color="auto" w:fill="FFFFFF"/>
              </w:rPr>
              <w:t>locales, mantenimiento de infraestructura, y a la</w:t>
            </w:r>
            <w:r>
              <w:rPr>
                <w:rFonts w:ascii="Helvetica" w:hAnsi="Helvetica"/>
                <w:color w:val="333333"/>
                <w:sz w:val="19"/>
                <w:szCs w:val="19"/>
                <w:shd w:val="clear" w:color="auto" w:fill="FFFFFF"/>
              </w:rPr>
              <w:t xml:space="preserve"> </w:t>
            </w:r>
            <w:r w:rsidRPr="00EF42A1">
              <w:rPr>
                <w:rFonts w:ascii="Helvetica" w:hAnsi="Helvetica"/>
                <w:color w:val="333333"/>
                <w:sz w:val="16"/>
                <w:szCs w:val="16"/>
                <w:shd w:val="clear" w:color="auto" w:fill="FFFFFF"/>
              </w:rPr>
              <w:t>atención de las necesidades directamente vinculadas con la seguridad pública de sus habitantes.</w:t>
            </w:r>
          </w:p>
        </w:tc>
        <w:tc>
          <w:tcPr>
            <w:tcW w:w="1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101A" w:rsidRPr="00BF101A" w:rsidRDefault="00BF101A" w:rsidP="004E3A0C">
            <w:pPr>
              <w:pStyle w:val="Texto"/>
              <w:spacing w:after="42"/>
              <w:ind w:firstLine="0"/>
              <w:jc w:val="center"/>
              <w:rPr>
                <w:b/>
                <w:color w:val="000000"/>
                <w:sz w:val="16"/>
                <w:szCs w:val="16"/>
                <w:lang w:eastAsia="es-MX"/>
              </w:rPr>
            </w:pPr>
            <w:r w:rsidRPr="00BF101A">
              <w:rPr>
                <w:b/>
                <w:color w:val="000000"/>
                <w:sz w:val="16"/>
                <w:szCs w:val="16"/>
                <w:lang w:eastAsia="es-MX"/>
              </w:rPr>
              <w:t>$1,936,303.64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101A" w:rsidRPr="00BF101A" w:rsidRDefault="00BF101A" w:rsidP="004E3A0C">
            <w:pPr>
              <w:pStyle w:val="Texto"/>
              <w:spacing w:after="42"/>
              <w:ind w:firstLine="0"/>
              <w:jc w:val="center"/>
              <w:rPr>
                <w:b/>
                <w:color w:val="000000"/>
                <w:sz w:val="16"/>
                <w:szCs w:val="16"/>
                <w:lang w:eastAsia="es-MX"/>
              </w:rPr>
            </w:pPr>
            <w:r w:rsidRPr="00BF101A">
              <w:rPr>
                <w:b/>
                <w:color w:val="000000"/>
                <w:sz w:val="16"/>
                <w:szCs w:val="16"/>
                <w:lang w:eastAsia="es-MX"/>
              </w:rPr>
              <w:t>$1,936,303.64</w:t>
            </w:r>
          </w:p>
        </w:tc>
        <w:tc>
          <w:tcPr>
            <w:tcW w:w="1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101A" w:rsidRPr="00BF101A" w:rsidRDefault="00BF101A" w:rsidP="00BF101A">
            <w:pPr>
              <w:pStyle w:val="Texto"/>
              <w:spacing w:after="42"/>
              <w:ind w:firstLine="0"/>
              <w:rPr>
                <w:b/>
                <w:color w:val="000000"/>
                <w:sz w:val="16"/>
                <w:szCs w:val="16"/>
                <w:lang w:eastAsia="es-MX"/>
              </w:rPr>
            </w:pPr>
          </w:p>
        </w:tc>
      </w:tr>
      <w:tr w:rsidR="00BF101A" w:rsidRPr="00A755D5" w:rsidTr="00BF101A">
        <w:trPr>
          <w:trHeight w:val="144"/>
        </w:trPr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101A" w:rsidRPr="00A755D5" w:rsidRDefault="00BF101A" w:rsidP="00BF101A">
            <w:pPr>
              <w:pStyle w:val="Texto"/>
              <w:spacing w:after="42"/>
              <w:ind w:firstLine="0"/>
              <w:rPr>
                <w:color w:val="000000"/>
                <w:sz w:val="16"/>
                <w:szCs w:val="16"/>
                <w:lang w:eastAsia="es-MX"/>
              </w:rPr>
            </w:pPr>
          </w:p>
        </w:tc>
        <w:tc>
          <w:tcPr>
            <w:tcW w:w="3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101A" w:rsidRPr="00A755D5" w:rsidRDefault="00BF101A" w:rsidP="00BF101A">
            <w:pPr>
              <w:pStyle w:val="Texto"/>
              <w:spacing w:after="42"/>
              <w:ind w:firstLine="0"/>
              <w:rPr>
                <w:color w:val="000000"/>
                <w:sz w:val="16"/>
                <w:szCs w:val="16"/>
                <w:lang w:eastAsia="es-MX"/>
              </w:rPr>
            </w:pPr>
          </w:p>
        </w:tc>
        <w:tc>
          <w:tcPr>
            <w:tcW w:w="1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101A" w:rsidRPr="00A755D5" w:rsidRDefault="00BF101A" w:rsidP="00BF101A">
            <w:pPr>
              <w:pStyle w:val="Texto"/>
              <w:spacing w:after="42"/>
              <w:ind w:firstLine="0"/>
              <w:rPr>
                <w:color w:val="000000"/>
                <w:sz w:val="16"/>
                <w:szCs w:val="16"/>
                <w:lang w:eastAsia="es-MX"/>
              </w:rPr>
            </w:pP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101A" w:rsidRPr="00A755D5" w:rsidRDefault="00BF101A" w:rsidP="00BF101A">
            <w:pPr>
              <w:pStyle w:val="Texto"/>
              <w:spacing w:after="42"/>
              <w:ind w:firstLine="0"/>
              <w:rPr>
                <w:color w:val="000000"/>
                <w:sz w:val="16"/>
                <w:szCs w:val="16"/>
                <w:lang w:eastAsia="es-MX"/>
              </w:rPr>
            </w:pPr>
          </w:p>
        </w:tc>
        <w:tc>
          <w:tcPr>
            <w:tcW w:w="1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101A" w:rsidRPr="00A755D5" w:rsidRDefault="00BF101A" w:rsidP="00BF101A">
            <w:pPr>
              <w:pStyle w:val="Texto"/>
              <w:spacing w:after="42"/>
              <w:ind w:firstLine="0"/>
              <w:rPr>
                <w:color w:val="000000"/>
                <w:sz w:val="16"/>
                <w:szCs w:val="16"/>
                <w:lang w:eastAsia="es-MX"/>
              </w:rPr>
            </w:pPr>
          </w:p>
        </w:tc>
      </w:tr>
    </w:tbl>
    <w:p w:rsidR="00BF101A" w:rsidRDefault="00BF101A"/>
    <w:p w:rsidR="00BF101A" w:rsidRDefault="00BF101A"/>
    <w:p w:rsidR="00BF101A" w:rsidRDefault="00BF101A"/>
    <w:p w:rsidR="00BF101A" w:rsidRDefault="00BF101A"/>
    <w:p w:rsidR="00BF101A" w:rsidRDefault="00BF101A"/>
    <w:p w:rsidR="00BF101A" w:rsidRDefault="00BF101A"/>
    <w:p w:rsidR="00BF101A" w:rsidRDefault="00BF101A"/>
    <w:sectPr w:rsidR="00BF101A" w:rsidSect="00714EE8">
      <w:headerReference w:type="default" r:id="rId6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F70B9" w:rsidRDefault="001F70B9" w:rsidP="00BF101A">
      <w:r>
        <w:separator/>
      </w:r>
    </w:p>
  </w:endnote>
  <w:endnote w:type="continuationSeparator" w:id="0">
    <w:p w:rsidR="001F70B9" w:rsidRDefault="001F70B9" w:rsidP="00BF101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F70B9" w:rsidRDefault="001F70B9" w:rsidP="00BF101A">
      <w:r>
        <w:separator/>
      </w:r>
    </w:p>
  </w:footnote>
  <w:footnote w:type="continuationSeparator" w:id="0">
    <w:p w:rsidR="001F70B9" w:rsidRDefault="001F70B9" w:rsidP="00BF101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101A" w:rsidRPr="0002616A" w:rsidRDefault="00BF101A" w:rsidP="00BF101A">
    <w:pPr>
      <w:pStyle w:val="Titulo1"/>
      <w:rPr>
        <w:rFonts w:cs="Times New Roman"/>
      </w:rPr>
    </w:pPr>
    <w:r w:rsidRPr="0002616A">
      <w:rPr>
        <w:rFonts w:cs="Times New Roman"/>
      </w:rPr>
      <w:t>NORMAS para establecer la estructura de información del formato del ejercicio y destino de gasto federalizado y reintegros.</w:t>
    </w:r>
  </w:p>
  <w:p w:rsidR="00BF101A" w:rsidRDefault="00BF101A" w:rsidP="00BF101A">
    <w:pPr>
      <w:pStyle w:val="Texto"/>
      <w:spacing w:after="0"/>
      <w:ind w:firstLine="289"/>
    </w:pPr>
  </w:p>
  <w:p w:rsidR="00BF101A" w:rsidRPr="0023334C" w:rsidRDefault="00BF101A" w:rsidP="00BF101A">
    <w:pPr>
      <w:pStyle w:val="Texto"/>
      <w:spacing w:after="42"/>
    </w:pPr>
    <w:r w:rsidRPr="0023334C">
      <w:t xml:space="preserve">Con fundamento en los artículos 9, fracciones I y IX, 14 y 81 de la Ley General de Contabilidad Gubernamental y Cuarto Transitorio del Decreto por el que se reforma y adiciona la Ley General de Contabilidad Gubernamental, para transparentar y armonizar la información financiera relativa a la aplicación de recursos públicos en los distintos órdenes de gobierno publicado en el Diario Oficial de la Federación </w:t>
    </w:r>
    <w:r>
      <w:t xml:space="preserve"> </w:t>
    </w:r>
    <w:r w:rsidRPr="0023334C">
      <w:t>el 12 de noviembre de 2012 se emite la</w:t>
    </w:r>
    <w:r>
      <w:t>s</w:t>
    </w:r>
    <w:r w:rsidRPr="0023334C">
      <w:t>:</w:t>
    </w:r>
  </w:p>
  <w:p w:rsidR="00BF101A" w:rsidRPr="0023334C" w:rsidRDefault="00BF101A" w:rsidP="00BF101A">
    <w:pPr>
      <w:pStyle w:val="Texto"/>
      <w:spacing w:after="42"/>
      <w:ind w:firstLine="0"/>
      <w:jc w:val="center"/>
      <w:rPr>
        <w:b/>
      </w:rPr>
    </w:pPr>
    <w:r w:rsidRPr="0023334C">
      <w:rPr>
        <w:b/>
      </w:rPr>
      <w:t>Normas para establecer la estructura de información del formato del ejercicio y destino de gasto federalizado y reintegros.</w:t>
    </w:r>
  </w:p>
  <w:p w:rsidR="00BF101A" w:rsidRDefault="00BF101A">
    <w:pPr>
      <w:pStyle w:val="Encabezado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F101A"/>
    <w:rsid w:val="001F70B9"/>
    <w:rsid w:val="004E3A0C"/>
    <w:rsid w:val="00714EE8"/>
    <w:rsid w:val="00745947"/>
    <w:rsid w:val="00954DFA"/>
    <w:rsid w:val="00991512"/>
    <w:rsid w:val="00BF101A"/>
    <w:rsid w:val="00E240D6"/>
    <w:rsid w:val="00EF42A1"/>
    <w:rsid w:val="00FD0B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F101A"/>
    <w:pPr>
      <w:spacing w:line="240" w:lineRule="auto"/>
    </w:pPr>
    <w:rPr>
      <w:rFonts w:ascii="Times New Roman" w:eastAsia="Times New Roman" w:hAnsi="Times New Roman" w:cs="Times New Roman"/>
      <w:sz w:val="24"/>
      <w:szCs w:val="20"/>
      <w:lang w:val="es-ES" w:eastAsia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Texto">
    <w:name w:val="Texto"/>
    <w:basedOn w:val="Normal"/>
    <w:link w:val="TextoCar"/>
    <w:rsid w:val="00BF101A"/>
    <w:pPr>
      <w:spacing w:after="101" w:line="216" w:lineRule="exact"/>
      <w:ind w:firstLine="288"/>
      <w:jc w:val="both"/>
    </w:pPr>
    <w:rPr>
      <w:rFonts w:ascii="Arial" w:hAnsi="Arial" w:cs="Arial"/>
      <w:sz w:val="18"/>
      <w:lang w:eastAsia="es-ES"/>
    </w:rPr>
  </w:style>
  <w:style w:type="character" w:customStyle="1" w:styleId="TextoCar">
    <w:name w:val="Texto Car"/>
    <w:link w:val="Texto"/>
    <w:locked/>
    <w:rsid w:val="00BF101A"/>
    <w:rPr>
      <w:rFonts w:ascii="Arial" w:eastAsia="Times New Roman" w:hAnsi="Arial" w:cs="Arial"/>
      <w:sz w:val="18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semiHidden/>
    <w:unhideWhenUsed/>
    <w:rsid w:val="00BF101A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BF101A"/>
    <w:rPr>
      <w:rFonts w:ascii="Times New Roman" w:eastAsia="Times New Roman" w:hAnsi="Times New Roman" w:cs="Times New Roman"/>
      <w:sz w:val="24"/>
      <w:szCs w:val="20"/>
      <w:lang w:val="es-ES" w:eastAsia="es-MX"/>
    </w:rPr>
  </w:style>
  <w:style w:type="paragraph" w:styleId="Piedepgina">
    <w:name w:val="footer"/>
    <w:basedOn w:val="Normal"/>
    <w:link w:val="PiedepginaCar"/>
    <w:uiPriority w:val="99"/>
    <w:semiHidden/>
    <w:unhideWhenUsed/>
    <w:rsid w:val="00BF101A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BF101A"/>
    <w:rPr>
      <w:rFonts w:ascii="Times New Roman" w:eastAsia="Times New Roman" w:hAnsi="Times New Roman" w:cs="Times New Roman"/>
      <w:sz w:val="24"/>
      <w:szCs w:val="20"/>
      <w:lang w:val="es-ES" w:eastAsia="es-MX"/>
    </w:rPr>
  </w:style>
  <w:style w:type="paragraph" w:customStyle="1" w:styleId="Titulo1">
    <w:name w:val="Titulo 1"/>
    <w:basedOn w:val="Texto"/>
    <w:rsid w:val="00BF101A"/>
    <w:pPr>
      <w:pBdr>
        <w:bottom w:val="single" w:sz="12" w:space="1" w:color="auto"/>
      </w:pBdr>
      <w:spacing w:before="120" w:after="0" w:line="240" w:lineRule="auto"/>
      <w:ind w:firstLine="0"/>
      <w:outlineLvl w:val="0"/>
    </w:pPr>
    <w:rPr>
      <w:rFonts w:ascii="Times New Roman" w:hAnsi="Times New Roman"/>
      <w:b/>
      <w:szCs w:val="18"/>
      <w:lang w:val="es-MX"/>
    </w:rPr>
  </w:style>
  <w:style w:type="character" w:styleId="Textoennegrita">
    <w:name w:val="Strong"/>
    <w:basedOn w:val="Fuentedeprrafopredeter"/>
    <w:uiPriority w:val="22"/>
    <w:qFormat/>
    <w:rsid w:val="00EF42A1"/>
    <w:rPr>
      <w:b/>
      <w:bCs/>
    </w:rPr>
  </w:style>
  <w:style w:type="character" w:customStyle="1" w:styleId="apple-converted-space">
    <w:name w:val="apple-converted-space"/>
    <w:basedOn w:val="Fuentedeprrafopredeter"/>
    <w:rsid w:val="00EF42A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337</Words>
  <Characters>1854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2187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Ricardo</dc:creator>
  <cp:lastModifiedBy>Ricardo</cp:lastModifiedBy>
  <cp:revision>2</cp:revision>
  <dcterms:created xsi:type="dcterms:W3CDTF">2016-08-30T19:36:00Z</dcterms:created>
  <dcterms:modified xsi:type="dcterms:W3CDTF">2016-12-01T16:02:00Z</dcterms:modified>
</cp:coreProperties>
</file>